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567" w:type="dxa"/>
        <w:tblLayout w:type="fixed"/>
        <w:tblCellMar>
          <w:left w:w="0" w:type="dxa"/>
          <w:right w:w="0" w:type="dxa"/>
        </w:tblCellMar>
        <w:tblLook w:val="0000"/>
      </w:tblPr>
      <w:tblGrid>
        <w:gridCol w:w="4820"/>
        <w:gridCol w:w="4252"/>
      </w:tblGrid>
      <w:tr w:rsidR="00364C35" w:rsidRPr="00F92845" w:rsidTr="003730F4">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4252" w:type="dxa"/>
            <w:vAlign w:val="center"/>
          </w:tcPr>
          <w:p w:rsidR="00364C35" w:rsidRPr="00F92845" w:rsidRDefault="00364C35" w:rsidP="00CF0456">
            <w:pPr>
              <w:widowControl w:val="0"/>
              <w:rPr>
                <w:rFonts w:cs="Tahoma"/>
                <w:b/>
                <w:bCs/>
              </w:rPr>
            </w:pPr>
          </w:p>
          <w:p w:rsidR="00364C35" w:rsidRPr="009B6C98" w:rsidRDefault="00364C35" w:rsidP="00B94AE0">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B94AE0">
              <w:rPr>
                <w:rFonts w:cs="Tahoma"/>
                <w:b/>
                <w:bCs/>
              </w:rPr>
              <w:t>19</w:t>
            </w:r>
            <w:r w:rsidRPr="00F92845">
              <w:rPr>
                <w:rFonts w:cs="Tahoma"/>
                <w:b/>
                <w:bCs/>
              </w:rPr>
              <w:t>-</w:t>
            </w:r>
            <w:r w:rsidR="0061648B">
              <w:rPr>
                <w:rFonts w:cs="Tahoma"/>
                <w:b/>
                <w:bCs/>
              </w:rPr>
              <w:t>1</w:t>
            </w:r>
            <w:r w:rsidR="00B94AE0">
              <w:rPr>
                <w:rFonts w:cs="Tahoma"/>
                <w:b/>
                <w:bCs/>
              </w:rPr>
              <w:t>1</w:t>
            </w:r>
            <w:r w:rsidRPr="00F92845">
              <w:rPr>
                <w:rFonts w:cs="Tahoma"/>
                <w:b/>
                <w:bCs/>
              </w:rPr>
              <w:t>-201</w:t>
            </w:r>
            <w:r w:rsidR="009B6C98">
              <w:rPr>
                <w:rFonts w:cs="Tahoma"/>
                <w:b/>
                <w:bCs/>
                <w:lang w:val="en-US"/>
              </w:rPr>
              <w:t>9</w:t>
            </w:r>
          </w:p>
        </w:tc>
      </w:tr>
      <w:tr w:rsidR="00364C35" w:rsidRPr="00F92845" w:rsidTr="003730F4">
        <w:trPr>
          <w:trHeight w:hRule="exact" w:val="297"/>
        </w:trPr>
        <w:tc>
          <w:tcPr>
            <w:tcW w:w="4820" w:type="dxa"/>
            <w:vMerge/>
            <w:vAlign w:val="center"/>
          </w:tcPr>
          <w:p w:rsidR="00364C35" w:rsidRPr="00F92845" w:rsidRDefault="00364C35" w:rsidP="00CF0456">
            <w:pPr>
              <w:widowControl w:val="0"/>
              <w:rPr>
                <w:rFonts w:cs="Tahoma"/>
                <w:b/>
                <w:bCs/>
              </w:rPr>
            </w:pPr>
          </w:p>
        </w:tc>
        <w:tc>
          <w:tcPr>
            <w:tcW w:w="4252" w:type="dxa"/>
            <w:vAlign w:val="center"/>
          </w:tcPr>
          <w:p w:rsidR="00364C35" w:rsidRPr="00F92845" w:rsidRDefault="00364C35" w:rsidP="00364C35">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252" w:type="dxa"/>
            <w:vAlign w:val="center"/>
          </w:tcPr>
          <w:p w:rsidR="00364C35" w:rsidRPr="00553E4A" w:rsidRDefault="00364C35" w:rsidP="00CF0456">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252" w:type="dxa"/>
            <w:vAlign w:val="center"/>
          </w:tcPr>
          <w:p w:rsidR="00364C35" w:rsidRPr="005568CD" w:rsidRDefault="00364C35" w:rsidP="00CF0456">
            <w:pPr>
              <w:widowControl w:val="0"/>
              <w:rPr>
                <w:rFonts w:cs="Tahoma"/>
                <w:b/>
                <w:bCs/>
              </w:rPr>
            </w:pPr>
          </w:p>
        </w:tc>
      </w:tr>
      <w:tr w:rsidR="00364C35" w:rsidRPr="00F92845" w:rsidTr="003730F4">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252"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730F4">
      <w:pPr>
        <w:ind w:left="-567" w:right="-58"/>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764829">
        <w:rPr>
          <w:rFonts w:cs="Tahoma"/>
          <w:b/>
        </w:rPr>
        <w:t xml:space="preserve">ΙΣΧΥΡΕΣ </w:t>
      </w:r>
      <w:r w:rsidR="00E12517">
        <w:rPr>
          <w:rFonts w:cs="Tahoma"/>
          <w:b/>
        </w:rPr>
        <w:t xml:space="preserve">ΒΡΟΧΕΣ ΚΑΙ ΚΑΤΑΙΓΙΔΕΣ, </w:t>
      </w:r>
      <w:r w:rsidR="0061648B">
        <w:rPr>
          <w:rFonts w:cs="Tahoma"/>
          <w:b/>
        </w:rPr>
        <w:t>Π</w:t>
      </w:r>
      <w:r w:rsidR="00B94AE0">
        <w:rPr>
          <w:rFonts w:cs="Tahoma"/>
          <w:b/>
        </w:rPr>
        <w:t>ΡΟΣΚΑΙΡΑ</w:t>
      </w:r>
      <w:r w:rsidR="0061648B">
        <w:rPr>
          <w:rFonts w:cs="Tahoma"/>
          <w:b/>
        </w:rPr>
        <w:t xml:space="preserve"> ΧΑΛΑΖΟΠΤΩΣΕΙΣ</w:t>
      </w:r>
      <w:r w:rsidR="00B94AE0">
        <w:rPr>
          <w:rFonts w:cs="Tahoma"/>
          <w:b/>
        </w:rPr>
        <w:t xml:space="preserve"> ΚΑΙ ΙΣΧΥΡΟΙ ΑΝΕΜΟΙ</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C16714">
        <w:rPr>
          <w:rFonts w:cs="Tahoma"/>
        </w:rPr>
        <w:t>σήμερα</w:t>
      </w:r>
      <w:r w:rsidR="0061648B">
        <w:rPr>
          <w:rFonts w:cs="Tahoma"/>
        </w:rPr>
        <w:t xml:space="preserve"> </w:t>
      </w:r>
      <w:r w:rsidR="00B94AE0">
        <w:rPr>
          <w:rFonts w:cs="Tahoma"/>
        </w:rPr>
        <w:t>Τρίτη</w:t>
      </w:r>
      <w:r w:rsidR="009B6C98">
        <w:rPr>
          <w:rFonts w:cs="Tahoma"/>
        </w:rPr>
        <w:t xml:space="preserve"> (</w:t>
      </w:r>
      <w:r w:rsidR="00B94AE0">
        <w:rPr>
          <w:rFonts w:cs="Tahoma"/>
        </w:rPr>
        <w:t>19</w:t>
      </w:r>
      <w:r w:rsidR="00B63FB4" w:rsidRPr="00377929">
        <w:rPr>
          <w:rFonts w:cs="Tahoma"/>
        </w:rPr>
        <w:t>-</w:t>
      </w:r>
      <w:r w:rsidR="0061648B">
        <w:rPr>
          <w:rFonts w:cs="Tahoma"/>
        </w:rPr>
        <w:t>1</w:t>
      </w:r>
      <w:r w:rsidR="00B94AE0">
        <w:rPr>
          <w:rFonts w:cs="Tahoma"/>
        </w:rPr>
        <w:t>1</w:t>
      </w:r>
      <w:r w:rsidR="00B63FB4" w:rsidRPr="00377929">
        <w:rPr>
          <w:rFonts w:cs="Tahoma"/>
        </w:rPr>
        <w:t>-201</w:t>
      </w:r>
      <w:r w:rsidR="009B6C98">
        <w:rPr>
          <w:rFonts w:cs="Tahoma"/>
        </w:rPr>
        <w:t>9)</w:t>
      </w:r>
      <w:r w:rsidR="00D92D91">
        <w:rPr>
          <w:rFonts w:cs="Tahoma"/>
        </w:rPr>
        <w:t xml:space="preserve"> </w:t>
      </w:r>
      <w:r w:rsidR="0009700E">
        <w:rPr>
          <w:rFonts w:cs="Tahoma"/>
        </w:rPr>
        <w:t>μέχρι και τ</w:t>
      </w:r>
      <w:r w:rsidR="00C16714">
        <w:rPr>
          <w:rFonts w:cs="Tahoma"/>
        </w:rPr>
        <w:t>ην</w:t>
      </w:r>
      <w:r w:rsidR="0009700E">
        <w:rPr>
          <w:rFonts w:cs="Tahoma"/>
        </w:rPr>
        <w:t xml:space="preserve"> </w:t>
      </w:r>
      <w:r w:rsidR="00B94AE0">
        <w:rPr>
          <w:rFonts w:cs="Tahoma"/>
        </w:rPr>
        <w:t>Πέμπτ</w:t>
      </w:r>
      <w:r w:rsidR="00C16714">
        <w:rPr>
          <w:rFonts w:cs="Tahoma"/>
        </w:rPr>
        <w:t>η</w:t>
      </w:r>
      <w:r w:rsidR="00D92D91">
        <w:rPr>
          <w:rFonts w:cs="Tahoma"/>
        </w:rPr>
        <w:t xml:space="preserve"> (</w:t>
      </w:r>
      <w:r w:rsidR="00B94AE0">
        <w:rPr>
          <w:rFonts w:cs="Tahoma"/>
        </w:rPr>
        <w:t>21</w:t>
      </w:r>
      <w:r w:rsidR="00D92D91">
        <w:rPr>
          <w:rFonts w:cs="Tahoma"/>
        </w:rPr>
        <w:t>-</w:t>
      </w:r>
      <w:r w:rsidR="0061648B">
        <w:rPr>
          <w:rFonts w:cs="Tahoma"/>
        </w:rPr>
        <w:t>1</w:t>
      </w:r>
      <w:r w:rsidR="00B94AE0">
        <w:rPr>
          <w:rFonts w:cs="Tahoma"/>
        </w:rPr>
        <w:t>1</w:t>
      </w:r>
      <w:r w:rsidR="00D92D91">
        <w:rPr>
          <w:rFonts w:cs="Tahoma"/>
        </w:rPr>
        <w:t>-2019)</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7C5CA1" w:rsidRPr="00273167" w:rsidRDefault="0038779D" w:rsidP="003730F4">
      <w:pPr>
        <w:shd w:val="clear" w:color="auto" w:fill="FFFFFF"/>
        <w:spacing w:after="0"/>
        <w:ind w:left="-567" w:right="-58" w:firstLine="567"/>
        <w:jc w:val="both"/>
        <w:rPr>
          <w:rFonts w:eastAsia="Times New Roman" w:cs="Arial"/>
          <w:color w:val="3F3F3F"/>
          <w:lang w:eastAsia="el-GR"/>
        </w:rPr>
      </w:pPr>
      <w:r w:rsidRPr="00B80BDC">
        <w:rPr>
          <w:rFonts w:cs="Tahoma"/>
        </w:rPr>
        <w:t xml:space="preserve">Σύμφωνα με το </w:t>
      </w:r>
      <w:r w:rsidRPr="00B80BDC">
        <w:rPr>
          <w:rFonts w:cs="Tahoma"/>
          <w:b/>
        </w:rPr>
        <w:t xml:space="preserve">Έκτακτο Δελτίο </w:t>
      </w:r>
      <w:r w:rsidR="006762B7">
        <w:rPr>
          <w:rFonts w:cs="Tahoma"/>
          <w:b/>
        </w:rPr>
        <w:t>Επιδείνωσης Καιρού</w:t>
      </w:r>
      <w:r w:rsidRPr="00B80BDC">
        <w:rPr>
          <w:rFonts w:cs="Tahoma"/>
        </w:rPr>
        <w:t xml:space="preserve"> που εκδόθηκε </w:t>
      </w:r>
      <w:r w:rsidR="00B94AE0">
        <w:rPr>
          <w:rFonts w:cs="Tahoma"/>
        </w:rPr>
        <w:t xml:space="preserve">σήμερα </w:t>
      </w:r>
      <w:r w:rsidR="003730F4">
        <w:rPr>
          <w:rFonts w:cs="Tahoma"/>
        </w:rPr>
        <w:t xml:space="preserve">Τρίτη </w:t>
      </w:r>
      <w:r w:rsidR="00B94AE0">
        <w:rPr>
          <w:rFonts w:cs="Tahoma"/>
        </w:rPr>
        <w:t>19 Νοεμβρίου</w:t>
      </w:r>
      <w:r w:rsidRPr="00B80BDC">
        <w:rPr>
          <w:rFonts w:cs="Tahoma"/>
        </w:rPr>
        <w:t xml:space="preserve"> 201</w:t>
      </w:r>
      <w:r w:rsidR="009B6C98">
        <w:rPr>
          <w:rFonts w:cs="Tahoma"/>
        </w:rPr>
        <w:t>9</w:t>
      </w:r>
      <w:r w:rsidRPr="00B80BDC">
        <w:rPr>
          <w:rFonts w:cs="Tahoma"/>
        </w:rPr>
        <w:t xml:space="preserve"> από την Εθνική Μετεωρολογική Υπηρεσία (ΕΜΥ), </w:t>
      </w:r>
      <w:r w:rsidR="003730F4" w:rsidRPr="003730F4">
        <w:rPr>
          <w:rFonts w:eastAsia="Times New Roman" w:cs="Arial"/>
          <w:bCs/>
          <w:color w:val="3F3F3F"/>
          <w:lang w:eastAsia="el-GR"/>
        </w:rPr>
        <w:t>προβλέπεται</w:t>
      </w:r>
      <w:r w:rsidR="003730F4">
        <w:rPr>
          <w:rFonts w:eastAsia="Times New Roman" w:cs="Arial"/>
          <w:b/>
          <w:bCs/>
          <w:color w:val="3F3F3F"/>
          <w:lang w:eastAsia="el-GR"/>
        </w:rPr>
        <w:t xml:space="preserve"> επιδείνωση του καιρού </w:t>
      </w:r>
      <w:r w:rsidR="003730F4" w:rsidRPr="003730F4">
        <w:rPr>
          <w:rFonts w:eastAsia="Times New Roman" w:cs="Arial"/>
          <w:bCs/>
          <w:color w:val="3F3F3F"/>
          <w:lang w:eastAsia="el-GR"/>
        </w:rPr>
        <w:t>από τις βραδινές ώρες σήμερα Τρίτη (19-11-2019) και από τα δυτικά</w:t>
      </w:r>
      <w:r w:rsidR="003730F4">
        <w:rPr>
          <w:rFonts w:eastAsia="Times New Roman" w:cs="Arial"/>
          <w:b/>
          <w:bCs/>
          <w:color w:val="3F3F3F"/>
          <w:lang w:eastAsia="el-GR"/>
        </w:rPr>
        <w:t>,</w:t>
      </w:r>
      <w:r w:rsidR="00D92D91">
        <w:rPr>
          <w:rFonts w:eastAsia="Times New Roman" w:cs="Arial"/>
          <w:b/>
          <w:bCs/>
          <w:color w:val="3F3F3F"/>
          <w:lang w:eastAsia="el-GR"/>
        </w:rPr>
        <w:t xml:space="preserve"> </w:t>
      </w:r>
      <w:r w:rsidR="007C5CA1" w:rsidRPr="00273167">
        <w:rPr>
          <w:rFonts w:eastAsia="Times New Roman" w:cs="Arial"/>
          <w:color w:val="3F3F3F"/>
          <w:lang w:eastAsia="el-GR"/>
        </w:rPr>
        <w:t>με</w:t>
      </w:r>
      <w:r w:rsidR="003730F4">
        <w:rPr>
          <w:rFonts w:eastAsia="Times New Roman" w:cs="Arial"/>
          <w:color w:val="3F3F3F"/>
          <w:lang w:eastAsia="el-GR"/>
        </w:rPr>
        <w:t xml:space="preserve"> </w:t>
      </w:r>
      <w:r w:rsidR="003730F4" w:rsidRPr="003730F4">
        <w:rPr>
          <w:rFonts w:eastAsia="Times New Roman" w:cs="Arial"/>
          <w:b/>
          <w:color w:val="3F3F3F"/>
          <w:lang w:eastAsia="el-GR"/>
        </w:rPr>
        <w:t>ισχυρές</w:t>
      </w:r>
      <w:r w:rsidR="007C5CA1" w:rsidRPr="00273167">
        <w:rPr>
          <w:rFonts w:eastAsia="Times New Roman" w:cs="Arial"/>
          <w:color w:val="3F3F3F"/>
          <w:lang w:eastAsia="el-GR"/>
        </w:rPr>
        <w:t> </w:t>
      </w:r>
      <w:r w:rsidR="007C5CA1" w:rsidRPr="00273167">
        <w:rPr>
          <w:rFonts w:eastAsia="Times New Roman" w:cs="Arial"/>
          <w:b/>
          <w:bCs/>
          <w:color w:val="3F3F3F"/>
          <w:lang w:eastAsia="el-GR"/>
        </w:rPr>
        <w:t>βροχές</w:t>
      </w:r>
      <w:r w:rsidR="003730F4">
        <w:rPr>
          <w:rFonts w:eastAsia="Times New Roman" w:cs="Arial"/>
          <w:b/>
          <w:bCs/>
          <w:color w:val="3F3F3F"/>
          <w:lang w:eastAsia="el-GR"/>
        </w:rPr>
        <w:t xml:space="preserve"> και καταιγίδες </w:t>
      </w:r>
      <w:r w:rsidR="003730F4" w:rsidRPr="003730F4">
        <w:rPr>
          <w:rFonts w:eastAsia="Times New Roman" w:cs="Arial"/>
          <w:bCs/>
          <w:color w:val="3F3F3F"/>
          <w:lang w:eastAsia="el-GR"/>
        </w:rPr>
        <w:t xml:space="preserve">που </w:t>
      </w:r>
      <w:r w:rsidR="0061648B" w:rsidRPr="007F7127">
        <w:rPr>
          <w:rFonts w:eastAsia="Times New Roman" w:cs="Arial"/>
          <w:bCs/>
          <w:color w:val="3F3F3F"/>
          <w:lang w:eastAsia="el-GR"/>
        </w:rPr>
        <w:t>θα συνοδεύονται</w:t>
      </w:r>
      <w:r w:rsidR="003730F4">
        <w:rPr>
          <w:rFonts w:eastAsia="Times New Roman" w:cs="Arial"/>
          <w:bCs/>
          <w:color w:val="3F3F3F"/>
          <w:lang w:eastAsia="el-GR"/>
        </w:rPr>
        <w:t xml:space="preserve"> </w:t>
      </w:r>
      <w:r w:rsidR="003730F4" w:rsidRPr="003730F4">
        <w:rPr>
          <w:rFonts w:eastAsia="Times New Roman" w:cs="Arial"/>
          <w:b/>
          <w:bCs/>
          <w:color w:val="3F3F3F"/>
          <w:lang w:eastAsia="el-GR"/>
        </w:rPr>
        <w:t>πρόσκαιρα</w:t>
      </w:r>
      <w:r w:rsidR="0061648B" w:rsidRPr="007F7127">
        <w:rPr>
          <w:rFonts w:eastAsia="Times New Roman" w:cs="Arial"/>
          <w:bCs/>
          <w:color w:val="3F3F3F"/>
          <w:lang w:eastAsia="el-GR"/>
        </w:rPr>
        <w:t xml:space="preserve"> </w:t>
      </w:r>
      <w:r w:rsidR="007F7127" w:rsidRPr="007F7127">
        <w:rPr>
          <w:rFonts w:eastAsia="Times New Roman" w:cs="Arial"/>
          <w:bCs/>
          <w:color w:val="3F3F3F"/>
          <w:lang w:eastAsia="el-GR"/>
        </w:rPr>
        <w:t>από</w:t>
      </w:r>
      <w:r w:rsidR="007F7127">
        <w:rPr>
          <w:rFonts w:eastAsia="Times New Roman" w:cs="Arial"/>
          <w:b/>
          <w:bCs/>
          <w:color w:val="3F3F3F"/>
          <w:lang w:eastAsia="el-GR"/>
        </w:rPr>
        <w:t xml:space="preserve"> </w:t>
      </w:r>
      <w:r w:rsidR="007C5CA1" w:rsidRPr="00273167">
        <w:rPr>
          <w:rFonts w:eastAsia="Times New Roman" w:cs="Arial"/>
          <w:b/>
          <w:bCs/>
          <w:color w:val="3F3F3F"/>
          <w:lang w:eastAsia="el-GR"/>
        </w:rPr>
        <w:t>χαλαζοπτώσεις</w:t>
      </w:r>
      <w:r w:rsidR="003730F4">
        <w:rPr>
          <w:rFonts w:eastAsia="Times New Roman" w:cs="Arial"/>
          <w:b/>
          <w:bCs/>
          <w:color w:val="3F3F3F"/>
          <w:lang w:eastAsia="el-GR"/>
        </w:rPr>
        <w:t xml:space="preserve"> και ισχυρούς ανέμους</w:t>
      </w:r>
      <w:r w:rsidR="007C5CA1" w:rsidRPr="00273167">
        <w:rPr>
          <w:rFonts w:eastAsia="Times New Roman" w:cs="Arial"/>
          <w:color w:val="3F3F3F"/>
          <w:lang w:eastAsia="el-GR"/>
        </w:rPr>
        <w:t>.</w:t>
      </w:r>
    </w:p>
    <w:p w:rsidR="007C5CA1" w:rsidRPr="00273167" w:rsidRDefault="007C5CA1" w:rsidP="007C5CA1">
      <w:pPr>
        <w:shd w:val="clear" w:color="auto" w:fill="FFFFFF"/>
        <w:spacing w:after="0"/>
        <w:jc w:val="both"/>
        <w:rPr>
          <w:rFonts w:eastAsia="Times New Roman" w:cs="Arial"/>
          <w:color w:val="3F3F3F"/>
          <w:lang w:eastAsia="el-GR"/>
        </w:rPr>
      </w:pPr>
      <w:r w:rsidRPr="00273167">
        <w:rPr>
          <w:rFonts w:eastAsia="Times New Roman" w:cs="Arial"/>
          <w:color w:val="3F3F3F"/>
          <w:lang w:eastAsia="el-GR"/>
        </w:rPr>
        <w:t>Πιο αναλυτικά</w:t>
      </w:r>
      <w:r w:rsidR="003730F4">
        <w:rPr>
          <w:rFonts w:eastAsia="Times New Roman" w:cs="Arial"/>
          <w:color w:val="3F3F3F"/>
          <w:lang w:eastAsia="el-GR"/>
        </w:rPr>
        <w:t xml:space="preserve"> θα επηρεαστούν</w:t>
      </w:r>
      <w:r w:rsidRPr="00273167">
        <w:rPr>
          <w:rFonts w:eastAsia="Times New Roman" w:cs="Arial"/>
          <w:color w:val="3F3F3F"/>
          <w:lang w:eastAsia="el-GR"/>
        </w:rPr>
        <w:t>:</w:t>
      </w:r>
    </w:p>
    <w:p w:rsidR="003730F4" w:rsidRPr="003730F4" w:rsidRDefault="003730F4" w:rsidP="003730F4">
      <w:pPr>
        <w:pStyle w:val="a5"/>
        <w:numPr>
          <w:ilvl w:val="0"/>
          <w:numId w:val="16"/>
        </w:numPr>
        <w:shd w:val="clear" w:color="auto" w:fill="FFFFFF"/>
        <w:spacing w:after="0"/>
        <w:ind w:right="-58"/>
        <w:jc w:val="both"/>
        <w:rPr>
          <w:rFonts w:eastAsia="Times New Roman" w:cs="Arial"/>
          <w:bCs/>
          <w:color w:val="3F3F3F"/>
          <w:u w:val="single"/>
          <w:lang w:eastAsia="el-GR"/>
        </w:rPr>
      </w:pPr>
      <w:r w:rsidRPr="003730F4">
        <w:rPr>
          <w:rFonts w:eastAsia="Times New Roman" w:cs="Arial"/>
          <w:bCs/>
          <w:color w:val="3F3F3F"/>
          <w:u w:val="single"/>
          <w:lang w:eastAsia="el-GR"/>
        </w:rPr>
        <w:t>Την Τρίτη</w:t>
      </w:r>
      <w:r w:rsidR="0088264C" w:rsidRPr="003730F4">
        <w:rPr>
          <w:rFonts w:eastAsia="Times New Roman" w:cs="Arial"/>
          <w:bCs/>
          <w:color w:val="3F3F3F"/>
          <w:u w:val="single"/>
          <w:lang w:eastAsia="el-GR"/>
        </w:rPr>
        <w:t xml:space="preserve"> (</w:t>
      </w:r>
      <w:r w:rsidRPr="003730F4">
        <w:rPr>
          <w:rFonts w:eastAsia="Times New Roman" w:cs="Arial"/>
          <w:bCs/>
          <w:color w:val="3F3F3F"/>
          <w:u w:val="single"/>
          <w:lang w:eastAsia="el-GR"/>
        </w:rPr>
        <w:t>19</w:t>
      </w:r>
      <w:r w:rsidR="0088264C" w:rsidRPr="003730F4">
        <w:rPr>
          <w:rFonts w:eastAsia="Times New Roman" w:cs="Arial"/>
          <w:bCs/>
          <w:color w:val="3F3F3F"/>
          <w:u w:val="single"/>
          <w:lang w:eastAsia="el-GR"/>
        </w:rPr>
        <w:t>-</w:t>
      </w:r>
      <w:r w:rsidR="007F7127" w:rsidRPr="003730F4">
        <w:rPr>
          <w:rFonts w:eastAsia="Times New Roman" w:cs="Arial"/>
          <w:bCs/>
          <w:color w:val="3F3F3F"/>
          <w:u w:val="single"/>
          <w:lang w:eastAsia="el-GR"/>
        </w:rPr>
        <w:t>1</w:t>
      </w:r>
      <w:r w:rsidRPr="003730F4">
        <w:rPr>
          <w:rFonts w:eastAsia="Times New Roman" w:cs="Arial"/>
          <w:bCs/>
          <w:color w:val="3F3F3F"/>
          <w:u w:val="single"/>
          <w:lang w:eastAsia="el-GR"/>
        </w:rPr>
        <w:t>1</w:t>
      </w:r>
      <w:r w:rsidR="0088264C" w:rsidRPr="003730F4">
        <w:rPr>
          <w:rFonts w:eastAsia="Times New Roman" w:cs="Arial"/>
          <w:bCs/>
          <w:color w:val="3F3F3F"/>
          <w:u w:val="single"/>
          <w:lang w:eastAsia="el-GR"/>
        </w:rPr>
        <w:t>-2019)</w:t>
      </w:r>
    </w:p>
    <w:p w:rsidR="00C16714" w:rsidRDefault="003730F4" w:rsidP="003730F4">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Από τις βραδινές ώρες τα νησιά του Ιονίου, η Ήπειρος και η δυτική Στερεά</w:t>
      </w:r>
    </w:p>
    <w:p w:rsidR="003730F4" w:rsidRDefault="003730F4" w:rsidP="003730F4">
      <w:pPr>
        <w:pStyle w:val="a5"/>
        <w:numPr>
          <w:ilvl w:val="0"/>
          <w:numId w:val="16"/>
        </w:numPr>
        <w:shd w:val="clear" w:color="auto" w:fill="FFFFFF"/>
        <w:spacing w:after="0"/>
        <w:ind w:right="-58"/>
        <w:jc w:val="both"/>
        <w:rPr>
          <w:rFonts w:eastAsia="Times New Roman" w:cs="Arial"/>
          <w:color w:val="3F3F3F"/>
          <w:u w:val="single"/>
          <w:lang w:eastAsia="el-GR"/>
        </w:rPr>
      </w:pPr>
      <w:r w:rsidRPr="003730F4">
        <w:rPr>
          <w:rFonts w:eastAsia="Times New Roman" w:cs="Arial"/>
          <w:color w:val="3F3F3F"/>
          <w:u w:val="single"/>
          <w:lang w:eastAsia="el-GR"/>
        </w:rPr>
        <w:t>Την Τετάρτη (20-11-2019)</w:t>
      </w:r>
    </w:p>
    <w:p w:rsidR="003730F4" w:rsidRDefault="003730F4" w:rsidP="003730F4">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α)Τα νησιά του Ιονίου, η Ήπειρος, η δυτική Στερεά και η δυτική Πελοπόννησος. Εξασθένηση των φαινομένων προβλέπεται από τα βορειοδυτικά μετά το μεσημέρι.</w:t>
      </w:r>
    </w:p>
    <w:p w:rsidR="003730F4" w:rsidRDefault="003730F4" w:rsidP="003730F4">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β)Η δυτική Μακεδονία μέχρι το μεσημέρι, η κεντρική και βαθμιαία η ανατολική Μακεδονία</w:t>
      </w:r>
    </w:p>
    <w:p w:rsidR="003730F4" w:rsidRPr="003730F4" w:rsidRDefault="003730F4" w:rsidP="003730F4">
      <w:pPr>
        <w:pStyle w:val="a5"/>
        <w:numPr>
          <w:ilvl w:val="0"/>
          <w:numId w:val="16"/>
        </w:numPr>
        <w:shd w:val="clear" w:color="auto" w:fill="FFFFFF"/>
        <w:spacing w:after="0"/>
        <w:ind w:right="-58"/>
        <w:jc w:val="both"/>
        <w:rPr>
          <w:rFonts w:eastAsia="Times New Roman" w:cs="Arial"/>
          <w:color w:val="3F3F3F"/>
          <w:lang w:eastAsia="el-GR"/>
        </w:rPr>
      </w:pPr>
      <w:r>
        <w:rPr>
          <w:rFonts w:eastAsia="Times New Roman" w:cs="Arial"/>
          <w:color w:val="3F3F3F"/>
          <w:u w:val="single"/>
          <w:lang w:eastAsia="el-GR"/>
        </w:rPr>
        <w:t>Την Πέμπτη 21-11-2019</w:t>
      </w:r>
    </w:p>
    <w:p w:rsidR="003730F4" w:rsidRDefault="003730F4" w:rsidP="003730F4">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α)Κατ</w:t>
      </w:r>
      <w:r w:rsidR="003B6775">
        <w:rPr>
          <w:rFonts w:eastAsia="Times New Roman" w:cs="Arial"/>
          <w:color w:val="3F3F3F"/>
          <w:lang w:eastAsia="el-GR"/>
        </w:rPr>
        <w:t>ά διαστήματα  η κεντρική και η ανατολική Μακεδονία, η Θράκη και πιθανώς τα νησιά του βορειοανατολικού Αιγαίου.</w:t>
      </w:r>
    </w:p>
    <w:p w:rsidR="003B6775" w:rsidRPr="003730F4" w:rsidRDefault="003B6775" w:rsidP="003730F4">
      <w:pPr>
        <w:pStyle w:val="a5"/>
        <w:shd w:val="clear" w:color="auto" w:fill="FFFFFF"/>
        <w:spacing w:after="0"/>
        <w:ind w:right="-58"/>
        <w:jc w:val="both"/>
        <w:rPr>
          <w:rFonts w:eastAsia="Times New Roman" w:cs="Arial"/>
          <w:color w:val="3F3F3F"/>
          <w:lang w:eastAsia="el-GR"/>
        </w:rPr>
      </w:pPr>
      <w:r>
        <w:rPr>
          <w:rFonts w:eastAsia="Times New Roman" w:cs="Arial"/>
          <w:color w:val="3F3F3F"/>
          <w:lang w:eastAsia="el-GR"/>
        </w:rPr>
        <w:t>β)</w:t>
      </w:r>
      <w:r w:rsidRPr="003B6775">
        <w:rPr>
          <w:rFonts w:eastAsia="Times New Roman" w:cs="Arial"/>
          <w:b/>
          <w:i/>
          <w:color w:val="3F3F3F"/>
          <w:lang w:eastAsia="el-GR"/>
        </w:rPr>
        <w:t>Από τις απογευματινές ώρες και από τα νοτιοδυτικά η Πελοπόννησος,</w:t>
      </w:r>
      <w:r>
        <w:rPr>
          <w:rFonts w:eastAsia="Times New Roman" w:cs="Arial"/>
          <w:color w:val="3F3F3F"/>
          <w:lang w:eastAsia="el-GR"/>
        </w:rPr>
        <w:t xml:space="preserve"> η δυτική Κρήτη, αργά το βράδυ οι Κυκλάδες και τα νότια τμήματα της Εύβοιας και της ανατολικής Στερεάς (συμπεριλαμβανομένης της Αττικής).</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7C5CA1">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7C5CA1">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7C5CA1">
      <w:pPr>
        <w:spacing w:after="0"/>
        <w:ind w:left="-567" w:right="-149" w:firstLine="567"/>
        <w:jc w:val="both"/>
        <w:rPr>
          <w:rFonts w:cs="Tahoma"/>
        </w:rPr>
      </w:pPr>
      <w:r w:rsidRPr="0090089B">
        <w:rPr>
          <w:rFonts w:cs="Tahoma"/>
        </w:rPr>
        <w:lastRenderedPageBreak/>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7C5CA1">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7C5CA1">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7C5CA1">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7C5CA1">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7C5CA1">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πληροφορίες και οδηγίες αυτοπροστασίας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E6338F" w:rsidRPr="00BE5723">
          <w:rPr>
            <w:rStyle w:val="-"/>
            <w:rFonts w:cs="Tahoma"/>
            <w:lang w:val="en-US"/>
          </w:rPr>
          <w:t>www</w:t>
        </w:r>
        <w:r w:rsidR="00E6338F" w:rsidRPr="00BE5723">
          <w:rPr>
            <w:rStyle w:val="-"/>
            <w:rFonts w:cs="Tahoma"/>
          </w:rPr>
          <w:t>.</w:t>
        </w:r>
        <w:r w:rsidR="00E6338F" w:rsidRPr="00BE5723">
          <w:rPr>
            <w:rStyle w:val="-"/>
            <w:rFonts w:cs="Tahoma"/>
            <w:lang w:val="en-US"/>
          </w:rPr>
          <w:t>evrotas</w:t>
        </w:r>
        <w:r w:rsidR="00E6338F" w:rsidRPr="00BE5723">
          <w:rPr>
            <w:rStyle w:val="-"/>
            <w:rFonts w:cs="Tahoma"/>
          </w:rPr>
          <w:t>.</w:t>
        </w:r>
        <w:r w:rsidR="00E6338F" w:rsidRPr="00BE5723">
          <w:rPr>
            <w:rStyle w:val="-"/>
            <w:rFonts w:cs="Tahoma"/>
            <w:lang w:val="en-US"/>
          </w:rPr>
          <w:t>gov</w:t>
        </w:r>
        <w:r w:rsidR="00E6338F" w:rsidRPr="00BE5723">
          <w:rPr>
            <w:rStyle w:val="-"/>
            <w:rFonts w:cs="Tahoma"/>
          </w:rPr>
          <w:t>.</w:t>
        </w:r>
        <w:r w:rsidR="00E6338F" w:rsidRPr="00BE5723">
          <w:rPr>
            <w:rStyle w:val="-"/>
            <w:rFonts w:cs="Tahoma"/>
            <w:lang w:val="en-US"/>
          </w:rPr>
          <w:t>gr</w:t>
        </w:r>
      </w:hyperlink>
      <w:r w:rsidR="00E6338F" w:rsidRPr="00E6338F">
        <w:rPr>
          <w:rFonts w:cs="Tahoma"/>
        </w:rPr>
        <w:t xml:space="preserve"> </w:t>
      </w:r>
      <w:r w:rsidRPr="00B80BDC">
        <w:t> </w:t>
      </w:r>
    </w:p>
    <w:p w:rsidR="00484E50" w:rsidRPr="00484E50" w:rsidRDefault="00484E50" w:rsidP="007C5CA1">
      <w:pPr>
        <w:spacing w:after="0"/>
        <w:ind w:left="-567" w:right="-149"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C03EC1">
      <w:footerReference w:type="default" r:id="rId13"/>
      <w:pgSz w:w="11906" w:h="16838"/>
      <w:pgMar w:top="993"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86A" w:rsidRDefault="00DA286A" w:rsidP="0050194D">
      <w:pPr>
        <w:spacing w:after="0" w:line="240" w:lineRule="auto"/>
      </w:pPr>
      <w:r>
        <w:separator/>
      </w:r>
    </w:p>
  </w:endnote>
  <w:endnote w:type="continuationSeparator" w:id="1">
    <w:p w:rsidR="00DA286A" w:rsidRDefault="00DA286A"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8A54EE" w:rsidRDefault="00B978AC">
        <w:pPr>
          <w:pStyle w:val="a7"/>
          <w:jc w:val="right"/>
        </w:pPr>
        <w:fldSimple w:instr=" PAGE   \* MERGEFORMAT ">
          <w:r w:rsidR="00E6338F">
            <w:rPr>
              <w:noProof/>
            </w:rPr>
            <w:t>2</w:t>
          </w:r>
        </w:fldSimple>
      </w:p>
    </w:sdtContent>
  </w:sdt>
  <w:p w:rsidR="008A54EE" w:rsidRDefault="008A54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86A" w:rsidRDefault="00DA286A" w:rsidP="0050194D">
      <w:pPr>
        <w:spacing w:after="0" w:line="240" w:lineRule="auto"/>
      </w:pPr>
      <w:r>
        <w:separator/>
      </w:r>
    </w:p>
  </w:footnote>
  <w:footnote w:type="continuationSeparator" w:id="1">
    <w:p w:rsidR="00DA286A" w:rsidRDefault="00DA286A"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499E7707"/>
    <w:multiLevelType w:val="hybridMultilevel"/>
    <w:tmpl w:val="C5F0FB5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3"/>
  </w:num>
  <w:num w:numId="5">
    <w:abstractNumId w:val="11"/>
  </w:num>
  <w:num w:numId="6">
    <w:abstractNumId w:val="5"/>
  </w:num>
  <w:num w:numId="7">
    <w:abstractNumId w:val="15"/>
  </w:num>
  <w:num w:numId="8">
    <w:abstractNumId w:val="14"/>
  </w:num>
  <w:num w:numId="9">
    <w:abstractNumId w:val="12"/>
  </w:num>
  <w:num w:numId="10">
    <w:abstractNumId w:val="8"/>
  </w:num>
  <w:num w:numId="11">
    <w:abstractNumId w:val="1"/>
  </w:num>
  <w:num w:numId="12">
    <w:abstractNumId w:val="10"/>
  </w:num>
  <w:num w:numId="13">
    <w:abstractNumId w:val="9"/>
  </w:num>
  <w:num w:numId="14">
    <w:abstractNumId w:val="6"/>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FF0"/>
    <w:rsid w:val="003521F7"/>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0F4"/>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775"/>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B9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53CC"/>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4AE0"/>
    <w:rsid w:val="00B95C60"/>
    <w:rsid w:val="00B961C3"/>
    <w:rsid w:val="00B978AC"/>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286A"/>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3CD5"/>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38F"/>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3351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2019-04-05T10:57:00Z</cp:lastPrinted>
  <dcterms:created xsi:type="dcterms:W3CDTF">2019-11-19T11:15:00Z</dcterms:created>
  <dcterms:modified xsi:type="dcterms:W3CDTF">2019-11-19T11:37:00Z</dcterms:modified>
</cp:coreProperties>
</file>